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7EF" w:rsidRDefault="001850B2">
      <w:pPr>
        <w:pStyle w:val="2"/>
        <w:spacing w:before="72" w:line="322" w:lineRule="exact"/>
      </w:pPr>
      <w:r>
        <w:t>Комиссии</w:t>
      </w:r>
      <w:r>
        <w:rPr>
          <w:spacing w:val="-17"/>
        </w:rPr>
        <w:t xml:space="preserve"> </w:t>
      </w:r>
      <w:r>
        <w:t>Управляющего</w:t>
      </w:r>
      <w:r>
        <w:rPr>
          <w:spacing w:val="-16"/>
        </w:rPr>
        <w:t xml:space="preserve"> </w:t>
      </w:r>
      <w:r>
        <w:rPr>
          <w:spacing w:val="-2"/>
        </w:rPr>
        <w:t>совета</w:t>
      </w:r>
    </w:p>
    <w:p w:rsidR="004A07EF" w:rsidRDefault="001850B2">
      <w:pPr>
        <w:ind w:left="565" w:right="1"/>
        <w:jc w:val="center"/>
        <w:rPr>
          <w:b/>
          <w:i/>
          <w:sz w:val="28"/>
        </w:rPr>
      </w:pPr>
      <w:r>
        <w:rPr>
          <w:b/>
          <w:i/>
          <w:sz w:val="28"/>
        </w:rPr>
        <w:t>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основные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направления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их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деятельности</w:t>
      </w:r>
    </w:p>
    <w:p w:rsidR="004A07EF" w:rsidRDefault="0033626E" w:rsidP="0033626E">
      <w:pPr>
        <w:pStyle w:val="a4"/>
        <w:numPr>
          <w:ilvl w:val="0"/>
          <w:numId w:val="3"/>
        </w:numPr>
        <w:tabs>
          <w:tab w:val="left" w:pos="1109"/>
        </w:tabs>
        <w:ind w:right="4"/>
        <w:rPr>
          <w:sz w:val="28"/>
        </w:rPr>
      </w:pPr>
      <w:r w:rsidRPr="0033626E">
        <w:rPr>
          <w:sz w:val="28"/>
          <w:szCs w:val="28"/>
        </w:rPr>
        <w:t>Организационно-педагогическая</w:t>
      </w:r>
      <w:r w:rsidRPr="0033626E">
        <w:rPr>
          <w:sz w:val="28"/>
        </w:rPr>
        <w:t xml:space="preserve"> </w:t>
      </w:r>
      <w:r w:rsidR="001850B2" w:rsidRPr="0033626E">
        <w:rPr>
          <w:sz w:val="28"/>
        </w:rPr>
        <w:t>комиссия</w:t>
      </w:r>
    </w:p>
    <w:p w:rsidR="0033626E" w:rsidRDefault="00F10A3A" w:rsidP="0033626E">
      <w:pPr>
        <w:pStyle w:val="a4"/>
        <w:tabs>
          <w:tab w:val="left" w:pos="1109"/>
        </w:tabs>
        <w:ind w:right="4" w:firstLine="0"/>
        <w:rPr>
          <w:sz w:val="28"/>
        </w:rPr>
      </w:pPr>
      <w:r>
        <w:rPr>
          <w:sz w:val="28"/>
        </w:rPr>
        <w:t>Терехова Т.В.</w:t>
      </w:r>
    </w:p>
    <w:p w:rsidR="00F10A3A" w:rsidRDefault="00F10A3A" w:rsidP="0033626E">
      <w:pPr>
        <w:pStyle w:val="a4"/>
        <w:tabs>
          <w:tab w:val="left" w:pos="1109"/>
        </w:tabs>
        <w:ind w:right="4" w:firstLine="0"/>
        <w:rPr>
          <w:sz w:val="28"/>
        </w:rPr>
      </w:pPr>
      <w:r>
        <w:rPr>
          <w:sz w:val="28"/>
        </w:rPr>
        <w:t>Дубасова Е.А.</w:t>
      </w:r>
    </w:p>
    <w:p w:rsidR="00F10A3A" w:rsidRDefault="00F10A3A" w:rsidP="0033626E">
      <w:pPr>
        <w:pStyle w:val="a4"/>
        <w:tabs>
          <w:tab w:val="left" w:pos="1109"/>
        </w:tabs>
        <w:ind w:right="4" w:firstLine="0"/>
        <w:rPr>
          <w:sz w:val="28"/>
        </w:rPr>
      </w:pPr>
      <w:r>
        <w:rPr>
          <w:sz w:val="28"/>
        </w:rPr>
        <w:t>Колесова А.А.</w:t>
      </w:r>
    </w:p>
    <w:p w:rsidR="0033626E" w:rsidRDefault="0033626E" w:rsidP="0033626E">
      <w:pPr>
        <w:pStyle w:val="a4"/>
        <w:numPr>
          <w:ilvl w:val="0"/>
          <w:numId w:val="3"/>
        </w:numPr>
        <w:tabs>
          <w:tab w:val="left" w:pos="1109"/>
        </w:tabs>
        <w:ind w:right="4"/>
        <w:rPr>
          <w:sz w:val="28"/>
        </w:rPr>
      </w:pPr>
      <w:r>
        <w:rPr>
          <w:sz w:val="28"/>
        </w:rPr>
        <w:t>Воспитательная комиссия</w:t>
      </w:r>
    </w:p>
    <w:p w:rsidR="00F10A3A" w:rsidRDefault="00F10A3A" w:rsidP="00F10A3A">
      <w:pPr>
        <w:pStyle w:val="a4"/>
        <w:tabs>
          <w:tab w:val="left" w:pos="1109"/>
        </w:tabs>
        <w:ind w:right="4" w:firstLine="0"/>
        <w:rPr>
          <w:sz w:val="28"/>
        </w:rPr>
      </w:pPr>
      <w:r>
        <w:rPr>
          <w:sz w:val="28"/>
        </w:rPr>
        <w:t>Соколова Н.А.</w:t>
      </w:r>
    </w:p>
    <w:p w:rsidR="00F10A3A" w:rsidRDefault="00F10A3A" w:rsidP="00F10A3A">
      <w:pPr>
        <w:pStyle w:val="a4"/>
        <w:tabs>
          <w:tab w:val="left" w:pos="1109"/>
        </w:tabs>
        <w:ind w:right="4" w:firstLine="0"/>
        <w:rPr>
          <w:sz w:val="28"/>
        </w:rPr>
      </w:pPr>
      <w:r>
        <w:rPr>
          <w:sz w:val="28"/>
        </w:rPr>
        <w:t>Хлебосолова Т.Н.</w:t>
      </w:r>
    </w:p>
    <w:p w:rsidR="00F10A3A" w:rsidRDefault="00F10A3A" w:rsidP="00F10A3A">
      <w:pPr>
        <w:pStyle w:val="a4"/>
        <w:tabs>
          <w:tab w:val="left" w:pos="1109"/>
        </w:tabs>
        <w:ind w:right="4" w:firstLine="0"/>
        <w:rPr>
          <w:sz w:val="28"/>
        </w:rPr>
      </w:pPr>
      <w:r>
        <w:rPr>
          <w:sz w:val="28"/>
        </w:rPr>
        <w:t>Соколова Т.О.</w:t>
      </w:r>
    </w:p>
    <w:p w:rsidR="0033626E" w:rsidRPr="00F10A3A" w:rsidRDefault="0033626E" w:rsidP="0033626E">
      <w:pPr>
        <w:pStyle w:val="a4"/>
        <w:numPr>
          <w:ilvl w:val="0"/>
          <w:numId w:val="3"/>
        </w:numPr>
        <w:tabs>
          <w:tab w:val="left" w:pos="1109"/>
        </w:tabs>
        <w:ind w:right="4"/>
        <w:rPr>
          <w:sz w:val="28"/>
        </w:rPr>
      </w:pPr>
      <w:r w:rsidRPr="0033626E">
        <w:rPr>
          <w:sz w:val="28"/>
          <w:szCs w:val="28"/>
        </w:rPr>
        <w:t>Хозяйственно-бюджетная комиссия</w:t>
      </w:r>
    </w:p>
    <w:p w:rsidR="00F10A3A" w:rsidRDefault="00F10A3A" w:rsidP="00F10A3A">
      <w:pPr>
        <w:pStyle w:val="a4"/>
        <w:tabs>
          <w:tab w:val="left" w:pos="1109"/>
        </w:tabs>
        <w:ind w:right="4" w:firstLine="0"/>
        <w:rPr>
          <w:sz w:val="28"/>
          <w:szCs w:val="28"/>
        </w:rPr>
      </w:pPr>
      <w:r>
        <w:rPr>
          <w:sz w:val="28"/>
          <w:szCs w:val="28"/>
        </w:rPr>
        <w:t>Михеева И.С.</w:t>
      </w:r>
    </w:p>
    <w:p w:rsidR="00F10A3A" w:rsidRDefault="00F10A3A" w:rsidP="00F10A3A">
      <w:pPr>
        <w:pStyle w:val="a4"/>
        <w:tabs>
          <w:tab w:val="left" w:pos="1109"/>
        </w:tabs>
        <w:ind w:right="4" w:firstLine="0"/>
        <w:rPr>
          <w:sz w:val="28"/>
          <w:szCs w:val="28"/>
        </w:rPr>
      </w:pPr>
      <w:r>
        <w:rPr>
          <w:sz w:val="28"/>
          <w:szCs w:val="28"/>
        </w:rPr>
        <w:t>Митюшов С.Н.</w:t>
      </w:r>
    </w:p>
    <w:p w:rsidR="00F10A3A" w:rsidRPr="0033626E" w:rsidRDefault="00F10A3A" w:rsidP="00F10A3A">
      <w:pPr>
        <w:pStyle w:val="a4"/>
        <w:tabs>
          <w:tab w:val="left" w:pos="1109"/>
        </w:tabs>
        <w:ind w:right="4" w:firstLine="0"/>
        <w:rPr>
          <w:sz w:val="28"/>
        </w:rPr>
      </w:pPr>
      <w:r>
        <w:rPr>
          <w:sz w:val="28"/>
          <w:szCs w:val="28"/>
        </w:rPr>
        <w:t>Эквас М.Л.</w:t>
      </w:r>
    </w:p>
    <w:p w:rsidR="0033626E" w:rsidRPr="00F10A3A" w:rsidRDefault="0033626E" w:rsidP="0033626E">
      <w:pPr>
        <w:pStyle w:val="a4"/>
        <w:numPr>
          <w:ilvl w:val="0"/>
          <w:numId w:val="3"/>
        </w:numPr>
        <w:tabs>
          <w:tab w:val="left" w:pos="1109"/>
        </w:tabs>
        <w:ind w:right="4"/>
        <w:rPr>
          <w:sz w:val="28"/>
        </w:rPr>
      </w:pPr>
      <w:r w:rsidRPr="0033626E">
        <w:rPr>
          <w:sz w:val="28"/>
          <w:szCs w:val="28"/>
        </w:rPr>
        <w:t>Комиссия по работе</w:t>
      </w:r>
      <w:r w:rsidRPr="0033626E">
        <w:rPr>
          <w:sz w:val="28"/>
          <w:szCs w:val="28"/>
        </w:rPr>
        <w:t xml:space="preserve"> с родителями и местным сообществом</w:t>
      </w:r>
    </w:p>
    <w:p w:rsidR="00F10A3A" w:rsidRDefault="00F10A3A" w:rsidP="00F10A3A">
      <w:pPr>
        <w:pStyle w:val="a4"/>
        <w:tabs>
          <w:tab w:val="left" w:pos="1109"/>
        </w:tabs>
        <w:ind w:right="4" w:firstLine="0"/>
        <w:rPr>
          <w:sz w:val="28"/>
          <w:szCs w:val="28"/>
        </w:rPr>
      </w:pPr>
      <w:r>
        <w:rPr>
          <w:sz w:val="28"/>
          <w:szCs w:val="28"/>
        </w:rPr>
        <w:t>Григорьева Т.А.</w:t>
      </w:r>
    </w:p>
    <w:p w:rsidR="00F10A3A" w:rsidRDefault="00F10A3A" w:rsidP="00F10A3A">
      <w:pPr>
        <w:pStyle w:val="a4"/>
        <w:tabs>
          <w:tab w:val="left" w:pos="1109"/>
        </w:tabs>
        <w:ind w:right="4" w:firstLine="0"/>
        <w:rPr>
          <w:sz w:val="28"/>
          <w:szCs w:val="28"/>
        </w:rPr>
      </w:pPr>
      <w:r>
        <w:rPr>
          <w:sz w:val="28"/>
          <w:szCs w:val="28"/>
        </w:rPr>
        <w:t>Петухова О.А.</w:t>
      </w:r>
    </w:p>
    <w:p w:rsidR="00F10A3A" w:rsidRPr="0033626E" w:rsidRDefault="00F10A3A" w:rsidP="00F10A3A">
      <w:pPr>
        <w:pStyle w:val="a4"/>
        <w:tabs>
          <w:tab w:val="left" w:pos="1109"/>
        </w:tabs>
        <w:ind w:right="4" w:firstLine="0"/>
        <w:rPr>
          <w:sz w:val="28"/>
        </w:rPr>
      </w:pPr>
      <w:r>
        <w:rPr>
          <w:sz w:val="28"/>
          <w:szCs w:val="28"/>
        </w:rPr>
        <w:t>Денисова И.А.</w:t>
      </w:r>
    </w:p>
    <w:p w:rsidR="0033626E" w:rsidRPr="0033626E" w:rsidRDefault="0033626E" w:rsidP="0033626E">
      <w:pPr>
        <w:tabs>
          <w:tab w:val="left" w:pos="1109"/>
        </w:tabs>
        <w:ind w:right="4"/>
        <w:rPr>
          <w:sz w:val="28"/>
        </w:rPr>
      </w:pPr>
    </w:p>
    <w:p w:rsidR="0033626E" w:rsidRPr="0033626E" w:rsidRDefault="0033626E" w:rsidP="0033626E">
      <w:pPr>
        <w:ind w:left="-142"/>
        <w:jc w:val="both"/>
        <w:rPr>
          <w:sz w:val="28"/>
          <w:szCs w:val="28"/>
          <w:u w:val="single"/>
        </w:rPr>
      </w:pPr>
      <w:r w:rsidRPr="0033626E">
        <w:rPr>
          <w:sz w:val="28"/>
          <w:szCs w:val="28"/>
          <w:u w:val="single"/>
        </w:rPr>
        <w:t>Организационно-педагогическая комиссия включает в себя:</w:t>
      </w:r>
    </w:p>
    <w:p w:rsidR="0033626E" w:rsidRPr="0033626E" w:rsidRDefault="0033626E" w:rsidP="0033626E">
      <w:pPr>
        <w:numPr>
          <w:ilvl w:val="0"/>
          <w:numId w:val="4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подготовка проекта решения Управляющего Совета об утверждении годового календарного учебного графика</w:t>
      </w:r>
    </w:p>
    <w:p w:rsidR="0033626E" w:rsidRPr="0033626E" w:rsidRDefault="0033626E" w:rsidP="0033626E">
      <w:pPr>
        <w:numPr>
          <w:ilvl w:val="0"/>
          <w:numId w:val="4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организация работы по подготовке развития центра на очередной период</w:t>
      </w:r>
    </w:p>
    <w:p w:rsidR="0033626E" w:rsidRPr="0033626E" w:rsidRDefault="0033626E" w:rsidP="0033626E">
      <w:pPr>
        <w:numPr>
          <w:ilvl w:val="0"/>
          <w:numId w:val="4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совместно с администрацией разработка вопросов расписания учебных занятий, начала занятий</w:t>
      </w:r>
    </w:p>
    <w:p w:rsidR="0033626E" w:rsidRPr="0033626E" w:rsidRDefault="0033626E" w:rsidP="0033626E">
      <w:pPr>
        <w:numPr>
          <w:ilvl w:val="0"/>
          <w:numId w:val="4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осуществление контроля за соблюдением здоровых и безопасных условий обучения и воспитания</w:t>
      </w:r>
    </w:p>
    <w:p w:rsidR="0033626E" w:rsidRPr="0033626E" w:rsidRDefault="0033626E" w:rsidP="0033626E">
      <w:pPr>
        <w:numPr>
          <w:ilvl w:val="0"/>
          <w:numId w:val="4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совместно с центром организация работы с детьми из социально неблагополучных семей</w:t>
      </w:r>
    </w:p>
    <w:p w:rsidR="0033626E" w:rsidRDefault="0033626E" w:rsidP="0033626E">
      <w:pPr>
        <w:numPr>
          <w:ilvl w:val="0"/>
          <w:numId w:val="4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подготовка ежегодного отчета Управляющего совета перед родителями и общественностью.</w:t>
      </w:r>
    </w:p>
    <w:p w:rsidR="00F10A3A" w:rsidRPr="0033626E" w:rsidRDefault="00F10A3A" w:rsidP="00F10A3A">
      <w:pPr>
        <w:widowControl/>
        <w:autoSpaceDE/>
        <w:autoSpaceDN/>
        <w:ind w:left="-142"/>
        <w:jc w:val="both"/>
        <w:rPr>
          <w:sz w:val="28"/>
          <w:szCs w:val="28"/>
        </w:rPr>
      </w:pPr>
    </w:p>
    <w:p w:rsidR="0033626E" w:rsidRPr="0033626E" w:rsidRDefault="0033626E" w:rsidP="0033626E">
      <w:pPr>
        <w:ind w:left="-142"/>
        <w:jc w:val="both"/>
        <w:rPr>
          <w:sz w:val="28"/>
          <w:szCs w:val="28"/>
          <w:u w:val="single"/>
        </w:rPr>
      </w:pPr>
      <w:r w:rsidRPr="0033626E">
        <w:rPr>
          <w:sz w:val="28"/>
          <w:szCs w:val="28"/>
          <w:u w:val="single"/>
        </w:rPr>
        <w:t xml:space="preserve">  </w:t>
      </w:r>
      <w:r w:rsidRPr="0033626E">
        <w:rPr>
          <w:sz w:val="28"/>
          <w:szCs w:val="28"/>
          <w:u w:val="single"/>
        </w:rPr>
        <w:tab/>
      </w:r>
      <w:r w:rsidRPr="0033626E">
        <w:rPr>
          <w:sz w:val="28"/>
          <w:szCs w:val="28"/>
          <w:u w:val="single"/>
        </w:rPr>
        <w:t>Воспитательная комиссия включает в себя:</w:t>
      </w:r>
    </w:p>
    <w:p w:rsidR="0033626E" w:rsidRPr="0033626E" w:rsidRDefault="0033626E" w:rsidP="0033626E">
      <w:pPr>
        <w:numPr>
          <w:ilvl w:val="0"/>
          <w:numId w:val="5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осуществление защиты прав учащихся образовательного процесса</w:t>
      </w:r>
    </w:p>
    <w:p w:rsidR="0033626E" w:rsidRPr="0033626E" w:rsidRDefault="0033626E" w:rsidP="0033626E">
      <w:pPr>
        <w:numPr>
          <w:ilvl w:val="0"/>
          <w:numId w:val="5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принятие решений об исключении учащихся</w:t>
      </w:r>
    </w:p>
    <w:p w:rsidR="0033626E" w:rsidRPr="0033626E" w:rsidRDefault="0033626E" w:rsidP="0033626E">
      <w:pPr>
        <w:numPr>
          <w:ilvl w:val="0"/>
          <w:numId w:val="5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рассмотрение жалоб и заявлений родителей и учащихся</w:t>
      </w:r>
    </w:p>
    <w:p w:rsidR="0033626E" w:rsidRPr="0033626E" w:rsidRDefault="0033626E" w:rsidP="0033626E">
      <w:pPr>
        <w:numPr>
          <w:ilvl w:val="0"/>
          <w:numId w:val="5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рассмотрение вопросов социальной защиты малообеспеченных и многодетных семей при решении отдельных вопросов</w:t>
      </w:r>
    </w:p>
    <w:p w:rsidR="0033626E" w:rsidRDefault="0033626E" w:rsidP="0033626E">
      <w:pPr>
        <w:numPr>
          <w:ilvl w:val="0"/>
          <w:numId w:val="5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содействие в разработке и реализации социальных проектов</w:t>
      </w:r>
    </w:p>
    <w:p w:rsidR="00F10A3A" w:rsidRPr="0033626E" w:rsidRDefault="00F10A3A" w:rsidP="00F10A3A">
      <w:pPr>
        <w:widowControl/>
        <w:autoSpaceDE/>
        <w:autoSpaceDN/>
        <w:ind w:left="-142"/>
        <w:jc w:val="both"/>
        <w:rPr>
          <w:sz w:val="28"/>
          <w:szCs w:val="28"/>
        </w:rPr>
      </w:pPr>
    </w:p>
    <w:p w:rsidR="0033626E" w:rsidRPr="0033626E" w:rsidRDefault="0033626E" w:rsidP="0033626E">
      <w:pPr>
        <w:ind w:left="-142"/>
        <w:jc w:val="both"/>
        <w:rPr>
          <w:sz w:val="28"/>
          <w:szCs w:val="28"/>
        </w:rPr>
      </w:pPr>
      <w:r w:rsidRPr="0033626E">
        <w:rPr>
          <w:sz w:val="28"/>
          <w:szCs w:val="28"/>
          <w:u w:val="single"/>
        </w:rPr>
        <w:t>Хозяйственно-бюджетная комиссия включает в себя:</w:t>
      </w:r>
    </w:p>
    <w:p w:rsidR="0033626E" w:rsidRPr="0033626E" w:rsidRDefault="0033626E" w:rsidP="0033626E">
      <w:pPr>
        <w:numPr>
          <w:ilvl w:val="0"/>
          <w:numId w:val="6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планирование расходов из внебюджетных средств в соответствии с намеченными совместно с центром и Управляющим советом целями и задачами</w:t>
      </w:r>
    </w:p>
    <w:p w:rsidR="0033626E" w:rsidRPr="0033626E" w:rsidRDefault="0033626E" w:rsidP="0033626E">
      <w:pPr>
        <w:numPr>
          <w:ilvl w:val="0"/>
          <w:numId w:val="6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совместно с центром ведение поиск внебюджетных источников финансирования</w:t>
      </w:r>
    </w:p>
    <w:p w:rsidR="0033626E" w:rsidRPr="0033626E" w:rsidRDefault="0033626E" w:rsidP="0033626E">
      <w:pPr>
        <w:numPr>
          <w:ilvl w:val="0"/>
          <w:numId w:val="6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осуществление контроля за расходованием внебюджетных средств, доклад Управляющему совету о результатах контроля 1 раз в учебное полугодие</w:t>
      </w:r>
    </w:p>
    <w:p w:rsidR="0033626E" w:rsidRPr="0033626E" w:rsidRDefault="0033626E" w:rsidP="0033626E">
      <w:pPr>
        <w:numPr>
          <w:ilvl w:val="0"/>
          <w:numId w:val="6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lastRenderedPageBreak/>
        <w:t>рассмотрение вопросов материально-технического обеспечения образовательного процесса и разработку вопросов по его обновлению</w:t>
      </w:r>
    </w:p>
    <w:p w:rsidR="0033626E" w:rsidRPr="0033626E" w:rsidRDefault="0033626E" w:rsidP="0033626E">
      <w:pPr>
        <w:numPr>
          <w:ilvl w:val="0"/>
          <w:numId w:val="6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регулирование содержания и ценообразования платных дополнительных услуг, в том числе образовательных</w:t>
      </w:r>
    </w:p>
    <w:p w:rsidR="0033626E" w:rsidRDefault="0033626E" w:rsidP="0033626E">
      <w:pPr>
        <w:numPr>
          <w:ilvl w:val="0"/>
          <w:numId w:val="6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подготовка ежегодного отчета Управляющего совета перед родителями и общественностью.</w:t>
      </w:r>
    </w:p>
    <w:p w:rsidR="00F10A3A" w:rsidRPr="0033626E" w:rsidRDefault="00F10A3A" w:rsidP="00F10A3A">
      <w:pPr>
        <w:widowControl/>
        <w:autoSpaceDE/>
        <w:autoSpaceDN/>
        <w:ind w:left="-142"/>
        <w:jc w:val="both"/>
        <w:rPr>
          <w:sz w:val="28"/>
          <w:szCs w:val="28"/>
        </w:rPr>
      </w:pPr>
    </w:p>
    <w:p w:rsidR="0033626E" w:rsidRPr="0033626E" w:rsidRDefault="0033626E" w:rsidP="0033626E">
      <w:pPr>
        <w:ind w:left="-142"/>
        <w:jc w:val="both"/>
        <w:rPr>
          <w:sz w:val="28"/>
          <w:szCs w:val="28"/>
          <w:u w:val="single"/>
        </w:rPr>
      </w:pPr>
      <w:r w:rsidRPr="0033626E">
        <w:rPr>
          <w:sz w:val="28"/>
          <w:szCs w:val="28"/>
          <w:u w:val="single"/>
        </w:rPr>
        <w:t>Работа с родителями и местным сообществом включает в себя:</w:t>
      </w:r>
    </w:p>
    <w:p w:rsidR="0033626E" w:rsidRPr="0033626E" w:rsidRDefault="0033626E" w:rsidP="0033626E">
      <w:pPr>
        <w:numPr>
          <w:ilvl w:val="0"/>
          <w:numId w:val="7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работу с родительским комитетом</w:t>
      </w:r>
    </w:p>
    <w:p w:rsidR="0033626E" w:rsidRPr="0033626E" w:rsidRDefault="0033626E" w:rsidP="0033626E">
      <w:pPr>
        <w:numPr>
          <w:ilvl w:val="0"/>
          <w:numId w:val="7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подготовку ежегодного информационного доклада о результатах деятельности</w:t>
      </w:r>
    </w:p>
    <w:p w:rsidR="0033626E" w:rsidRPr="0033626E" w:rsidRDefault="0033626E" w:rsidP="0033626E">
      <w:pPr>
        <w:numPr>
          <w:ilvl w:val="0"/>
          <w:numId w:val="7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организация работы со СМИ, социокультурными организациями округа</w:t>
      </w:r>
    </w:p>
    <w:p w:rsidR="0033626E" w:rsidRDefault="0033626E" w:rsidP="0033626E">
      <w:pPr>
        <w:numPr>
          <w:ilvl w:val="0"/>
          <w:numId w:val="7"/>
        </w:numPr>
        <w:autoSpaceDE/>
        <w:autoSpaceDN/>
        <w:ind w:left="-142" w:firstLine="0"/>
        <w:jc w:val="both"/>
        <w:rPr>
          <w:sz w:val="28"/>
          <w:szCs w:val="28"/>
        </w:rPr>
      </w:pPr>
      <w:r w:rsidRPr="0033626E">
        <w:rPr>
          <w:sz w:val="28"/>
          <w:szCs w:val="28"/>
        </w:rPr>
        <w:t>в случае необходимости проведение независимой экспертизы качества образовательных результатов</w:t>
      </w:r>
    </w:p>
    <w:p w:rsidR="00F10A3A" w:rsidRPr="0033626E" w:rsidRDefault="00F10A3A" w:rsidP="0033626E">
      <w:pPr>
        <w:numPr>
          <w:ilvl w:val="0"/>
          <w:numId w:val="7"/>
        </w:numPr>
        <w:autoSpaceDE/>
        <w:autoSpaceDN/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анкетирования среди родителей</w:t>
      </w:r>
    </w:p>
    <w:p w:rsidR="004A07EF" w:rsidRDefault="004A07EF">
      <w:pPr>
        <w:pStyle w:val="a4"/>
        <w:rPr>
          <w:sz w:val="28"/>
        </w:rPr>
      </w:pPr>
    </w:p>
    <w:p w:rsidR="00F10A3A" w:rsidRDefault="00F10A3A">
      <w:pPr>
        <w:pStyle w:val="a4"/>
        <w:rPr>
          <w:sz w:val="28"/>
        </w:rPr>
        <w:sectPr w:rsidR="00F10A3A" w:rsidSect="0033626E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1850B2" w:rsidRDefault="001850B2">
      <w:bookmarkStart w:id="0" w:name="_GoBack"/>
      <w:bookmarkEnd w:id="0"/>
    </w:p>
    <w:sectPr w:rsidR="001850B2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1996"/>
    <w:multiLevelType w:val="multilevel"/>
    <w:tmpl w:val="AFA6EEC6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1E11320C"/>
    <w:multiLevelType w:val="hybridMultilevel"/>
    <w:tmpl w:val="8348F428"/>
    <w:lvl w:ilvl="0" w:tplc="3B208A92">
      <w:numFmt w:val="bullet"/>
      <w:lvlText w:val=""/>
      <w:lvlJc w:val="left"/>
      <w:pPr>
        <w:ind w:left="1110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53E5B40">
      <w:numFmt w:val="bullet"/>
      <w:lvlText w:val="•"/>
      <w:lvlJc w:val="left"/>
      <w:pPr>
        <w:ind w:left="1971" w:hanging="456"/>
      </w:pPr>
      <w:rPr>
        <w:rFonts w:hint="default"/>
        <w:lang w:val="ru-RU" w:eastAsia="en-US" w:bidi="ar-SA"/>
      </w:rPr>
    </w:lvl>
    <w:lvl w:ilvl="2" w:tplc="0D6E75D8">
      <w:numFmt w:val="bullet"/>
      <w:lvlText w:val="•"/>
      <w:lvlJc w:val="left"/>
      <w:pPr>
        <w:ind w:left="2823" w:hanging="456"/>
      </w:pPr>
      <w:rPr>
        <w:rFonts w:hint="default"/>
        <w:lang w:val="ru-RU" w:eastAsia="en-US" w:bidi="ar-SA"/>
      </w:rPr>
    </w:lvl>
    <w:lvl w:ilvl="3" w:tplc="3F342192">
      <w:numFmt w:val="bullet"/>
      <w:lvlText w:val="•"/>
      <w:lvlJc w:val="left"/>
      <w:pPr>
        <w:ind w:left="3675" w:hanging="456"/>
      </w:pPr>
      <w:rPr>
        <w:rFonts w:hint="default"/>
        <w:lang w:val="ru-RU" w:eastAsia="en-US" w:bidi="ar-SA"/>
      </w:rPr>
    </w:lvl>
    <w:lvl w:ilvl="4" w:tplc="62A860FA">
      <w:numFmt w:val="bullet"/>
      <w:lvlText w:val="•"/>
      <w:lvlJc w:val="left"/>
      <w:pPr>
        <w:ind w:left="4526" w:hanging="456"/>
      </w:pPr>
      <w:rPr>
        <w:rFonts w:hint="default"/>
        <w:lang w:val="ru-RU" w:eastAsia="en-US" w:bidi="ar-SA"/>
      </w:rPr>
    </w:lvl>
    <w:lvl w:ilvl="5" w:tplc="B26C5FD0">
      <w:numFmt w:val="bullet"/>
      <w:lvlText w:val="•"/>
      <w:lvlJc w:val="left"/>
      <w:pPr>
        <w:ind w:left="5378" w:hanging="456"/>
      </w:pPr>
      <w:rPr>
        <w:rFonts w:hint="default"/>
        <w:lang w:val="ru-RU" w:eastAsia="en-US" w:bidi="ar-SA"/>
      </w:rPr>
    </w:lvl>
    <w:lvl w:ilvl="6" w:tplc="3CE2FEEC">
      <w:numFmt w:val="bullet"/>
      <w:lvlText w:val="•"/>
      <w:lvlJc w:val="left"/>
      <w:pPr>
        <w:ind w:left="6230" w:hanging="456"/>
      </w:pPr>
      <w:rPr>
        <w:rFonts w:hint="default"/>
        <w:lang w:val="ru-RU" w:eastAsia="en-US" w:bidi="ar-SA"/>
      </w:rPr>
    </w:lvl>
    <w:lvl w:ilvl="7" w:tplc="68586AF0">
      <w:numFmt w:val="bullet"/>
      <w:lvlText w:val="•"/>
      <w:lvlJc w:val="left"/>
      <w:pPr>
        <w:ind w:left="7081" w:hanging="456"/>
      </w:pPr>
      <w:rPr>
        <w:rFonts w:hint="default"/>
        <w:lang w:val="ru-RU" w:eastAsia="en-US" w:bidi="ar-SA"/>
      </w:rPr>
    </w:lvl>
    <w:lvl w:ilvl="8" w:tplc="FB208B0A">
      <w:numFmt w:val="bullet"/>
      <w:lvlText w:val="•"/>
      <w:lvlJc w:val="left"/>
      <w:pPr>
        <w:ind w:left="7933" w:hanging="456"/>
      </w:pPr>
      <w:rPr>
        <w:rFonts w:hint="default"/>
        <w:lang w:val="ru-RU" w:eastAsia="en-US" w:bidi="ar-SA"/>
      </w:rPr>
    </w:lvl>
  </w:abstractNum>
  <w:abstractNum w:abstractNumId="2" w15:restartNumberingAfterBreak="0">
    <w:nsid w:val="3C566308"/>
    <w:multiLevelType w:val="hybridMultilevel"/>
    <w:tmpl w:val="FA1CC900"/>
    <w:lvl w:ilvl="0" w:tplc="AED0E856">
      <w:numFmt w:val="bullet"/>
      <w:lvlText w:val="•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DD6BCE0">
      <w:numFmt w:val="bullet"/>
      <w:lvlText w:val=""/>
      <w:lvlJc w:val="left"/>
      <w:pPr>
        <w:ind w:left="1110" w:hanging="3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42C038A">
      <w:numFmt w:val="bullet"/>
      <w:lvlText w:val=""/>
      <w:lvlJc w:val="left"/>
      <w:pPr>
        <w:ind w:left="1110" w:hanging="6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075C9060">
      <w:numFmt w:val="bullet"/>
      <w:lvlText w:val="•"/>
      <w:lvlJc w:val="left"/>
      <w:pPr>
        <w:ind w:left="3012" w:hanging="615"/>
      </w:pPr>
      <w:rPr>
        <w:rFonts w:hint="default"/>
        <w:lang w:val="ru-RU" w:eastAsia="en-US" w:bidi="ar-SA"/>
      </w:rPr>
    </w:lvl>
    <w:lvl w:ilvl="4" w:tplc="34A64F2A">
      <w:numFmt w:val="bullet"/>
      <w:lvlText w:val="•"/>
      <w:lvlJc w:val="left"/>
      <w:pPr>
        <w:ind w:left="3959" w:hanging="615"/>
      </w:pPr>
      <w:rPr>
        <w:rFonts w:hint="default"/>
        <w:lang w:val="ru-RU" w:eastAsia="en-US" w:bidi="ar-SA"/>
      </w:rPr>
    </w:lvl>
    <w:lvl w:ilvl="5" w:tplc="7F9E4774">
      <w:numFmt w:val="bullet"/>
      <w:lvlText w:val="•"/>
      <w:lvlJc w:val="left"/>
      <w:pPr>
        <w:ind w:left="4905" w:hanging="615"/>
      </w:pPr>
      <w:rPr>
        <w:rFonts w:hint="default"/>
        <w:lang w:val="ru-RU" w:eastAsia="en-US" w:bidi="ar-SA"/>
      </w:rPr>
    </w:lvl>
    <w:lvl w:ilvl="6" w:tplc="8AA8C296">
      <w:numFmt w:val="bullet"/>
      <w:lvlText w:val="•"/>
      <w:lvlJc w:val="left"/>
      <w:pPr>
        <w:ind w:left="5851" w:hanging="615"/>
      </w:pPr>
      <w:rPr>
        <w:rFonts w:hint="default"/>
        <w:lang w:val="ru-RU" w:eastAsia="en-US" w:bidi="ar-SA"/>
      </w:rPr>
    </w:lvl>
    <w:lvl w:ilvl="7" w:tplc="87589EE2">
      <w:numFmt w:val="bullet"/>
      <w:lvlText w:val="•"/>
      <w:lvlJc w:val="left"/>
      <w:pPr>
        <w:ind w:left="6798" w:hanging="615"/>
      </w:pPr>
      <w:rPr>
        <w:rFonts w:hint="default"/>
        <w:lang w:val="ru-RU" w:eastAsia="en-US" w:bidi="ar-SA"/>
      </w:rPr>
    </w:lvl>
    <w:lvl w:ilvl="8" w:tplc="C2607314">
      <w:numFmt w:val="bullet"/>
      <w:lvlText w:val="•"/>
      <w:lvlJc w:val="left"/>
      <w:pPr>
        <w:ind w:left="7744" w:hanging="615"/>
      </w:pPr>
      <w:rPr>
        <w:rFonts w:hint="default"/>
        <w:lang w:val="ru-RU" w:eastAsia="en-US" w:bidi="ar-SA"/>
      </w:rPr>
    </w:lvl>
  </w:abstractNum>
  <w:abstractNum w:abstractNumId="3" w15:restartNumberingAfterBreak="0">
    <w:nsid w:val="52BD5734"/>
    <w:multiLevelType w:val="hybridMultilevel"/>
    <w:tmpl w:val="FC98FBB2"/>
    <w:lvl w:ilvl="0" w:tplc="63FC4C1A">
      <w:start w:val="1"/>
      <w:numFmt w:val="decimal"/>
      <w:lvlText w:val="%1."/>
      <w:lvlJc w:val="left"/>
      <w:pPr>
        <w:ind w:left="1110" w:hanging="399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446F6A">
      <w:numFmt w:val="bullet"/>
      <w:lvlText w:val="-"/>
      <w:lvlJc w:val="left"/>
      <w:pPr>
        <w:ind w:left="5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1D44ADE">
      <w:numFmt w:val="bullet"/>
      <w:lvlText w:val="-"/>
      <w:lvlJc w:val="left"/>
      <w:pPr>
        <w:ind w:left="12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BA3C29F0">
      <w:numFmt w:val="bullet"/>
      <w:lvlText w:val="•"/>
      <w:lvlJc w:val="left"/>
      <w:pPr>
        <w:ind w:left="2324" w:hanging="164"/>
      </w:pPr>
      <w:rPr>
        <w:rFonts w:hint="default"/>
        <w:lang w:val="ru-RU" w:eastAsia="en-US" w:bidi="ar-SA"/>
      </w:rPr>
    </w:lvl>
    <w:lvl w:ilvl="4" w:tplc="40820A80">
      <w:numFmt w:val="bullet"/>
      <w:lvlText w:val="•"/>
      <w:lvlJc w:val="left"/>
      <w:pPr>
        <w:ind w:left="3369" w:hanging="164"/>
      </w:pPr>
      <w:rPr>
        <w:rFonts w:hint="default"/>
        <w:lang w:val="ru-RU" w:eastAsia="en-US" w:bidi="ar-SA"/>
      </w:rPr>
    </w:lvl>
    <w:lvl w:ilvl="5" w:tplc="1E40F0A2">
      <w:numFmt w:val="bullet"/>
      <w:lvlText w:val="•"/>
      <w:lvlJc w:val="left"/>
      <w:pPr>
        <w:ind w:left="4413" w:hanging="164"/>
      </w:pPr>
      <w:rPr>
        <w:rFonts w:hint="default"/>
        <w:lang w:val="ru-RU" w:eastAsia="en-US" w:bidi="ar-SA"/>
      </w:rPr>
    </w:lvl>
    <w:lvl w:ilvl="6" w:tplc="2B42EDF4">
      <w:numFmt w:val="bullet"/>
      <w:lvlText w:val="•"/>
      <w:lvlJc w:val="left"/>
      <w:pPr>
        <w:ind w:left="5458" w:hanging="164"/>
      </w:pPr>
      <w:rPr>
        <w:rFonts w:hint="default"/>
        <w:lang w:val="ru-RU" w:eastAsia="en-US" w:bidi="ar-SA"/>
      </w:rPr>
    </w:lvl>
    <w:lvl w:ilvl="7" w:tplc="2D06A264">
      <w:numFmt w:val="bullet"/>
      <w:lvlText w:val="•"/>
      <w:lvlJc w:val="left"/>
      <w:pPr>
        <w:ind w:left="6503" w:hanging="164"/>
      </w:pPr>
      <w:rPr>
        <w:rFonts w:hint="default"/>
        <w:lang w:val="ru-RU" w:eastAsia="en-US" w:bidi="ar-SA"/>
      </w:rPr>
    </w:lvl>
    <w:lvl w:ilvl="8" w:tplc="539293B6">
      <w:numFmt w:val="bullet"/>
      <w:lvlText w:val="•"/>
      <w:lvlJc w:val="left"/>
      <w:pPr>
        <w:ind w:left="754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31E629D"/>
    <w:multiLevelType w:val="multilevel"/>
    <w:tmpl w:val="EFCA9E98"/>
    <w:lvl w:ilvl="0">
      <w:numFmt w:val="bullet"/>
      <w:lvlText w:val=""/>
      <w:lvlJc w:val="left"/>
      <w:pPr>
        <w:widowControl/>
        <w:ind w:left="1000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072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1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1216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1288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136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1432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150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15760" w:hanging="360"/>
      </w:pPr>
      <w:rPr>
        <w:rFonts w:ascii="Wingdings" w:hAnsi="Wingdings"/>
      </w:rPr>
    </w:lvl>
  </w:abstractNum>
  <w:abstractNum w:abstractNumId="5" w15:restartNumberingAfterBreak="0">
    <w:nsid w:val="68072FDB"/>
    <w:multiLevelType w:val="multilevel"/>
    <w:tmpl w:val="5F907B2E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 w15:restartNumberingAfterBreak="0">
    <w:nsid w:val="6A190ADA"/>
    <w:multiLevelType w:val="multilevel"/>
    <w:tmpl w:val="E9D8C0D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07EF"/>
    <w:rsid w:val="001850B2"/>
    <w:rsid w:val="0033626E"/>
    <w:rsid w:val="004A07EF"/>
    <w:rsid w:val="00E13833"/>
    <w:rsid w:val="00F1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F2F"/>
  <w15:docId w15:val="{20526201-D70F-4324-936A-AD2652F9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5" w:right="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565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0" w:hanging="45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10" w:hanging="456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Комиссии Управляющего совета и основные направления их деятельности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Комиссии Управляющего совета и основные направления их деятельности</dc:title>
  <dc:creator>user</dc:creator>
  <cp:lastModifiedBy>Admin</cp:lastModifiedBy>
  <cp:revision>2</cp:revision>
  <dcterms:created xsi:type="dcterms:W3CDTF">2025-07-10T08:24:00Z</dcterms:created>
  <dcterms:modified xsi:type="dcterms:W3CDTF">2025-07-10T10:18:00Z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2025-07-10T00:00:00Z</vt:filetime>
  </property>
  <property fmtid="{D5CDD505-2E9C-101B-9397-08002B2CF9AE}" pid="5" name="Producer">
    <vt:lpwstr>www.ilovepdf.com</vt:lpwstr>
  </property>
</Properties>
</file>